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F7" w:rsidRPr="00926D05" w:rsidRDefault="002935F7" w:rsidP="00C44C11">
      <w:pPr>
        <w:rPr>
          <w:rFonts w:ascii="Times New Roman" w:hAnsi="Times New Roman" w:cs="Times New Roman"/>
          <w:sz w:val="21"/>
          <w:szCs w:val="21"/>
        </w:rPr>
      </w:pPr>
      <w:r w:rsidRPr="00926D05">
        <w:rPr>
          <w:rFonts w:ascii="Times New Roman" w:hAnsi="Times New Roman" w:cs="Times New Roman"/>
          <w:sz w:val="21"/>
          <w:szCs w:val="21"/>
        </w:rPr>
        <w:t xml:space="preserve">                         </w:t>
      </w:r>
    </w:p>
    <w:p w:rsidR="00B41C4B" w:rsidRPr="00926D05" w:rsidRDefault="00B960B6" w:rsidP="00B41C4B">
      <w:pPr>
        <w:rPr>
          <w:rFonts w:ascii="Times New Roman" w:hAnsi="Times New Roman" w:cs="Times New Roman"/>
          <w:b/>
          <w:sz w:val="21"/>
          <w:szCs w:val="21"/>
        </w:rPr>
      </w:pPr>
      <w:r w:rsidRPr="00926D05">
        <w:rPr>
          <w:rFonts w:ascii="Times New Roman" w:hAnsi="Times New Roman" w:cs="Times New Roman"/>
          <w:b/>
          <w:sz w:val="21"/>
          <w:szCs w:val="21"/>
        </w:rPr>
        <w:t xml:space="preserve">Plan ve Bütçe </w:t>
      </w:r>
      <w:r w:rsidR="00B41C4B" w:rsidRPr="00926D05">
        <w:rPr>
          <w:rFonts w:ascii="Times New Roman" w:hAnsi="Times New Roman" w:cs="Times New Roman"/>
          <w:b/>
          <w:sz w:val="21"/>
          <w:szCs w:val="21"/>
        </w:rPr>
        <w:t>Komisyon Raporu</w:t>
      </w:r>
    </w:p>
    <w:p w:rsidR="00B41C4B" w:rsidRPr="00926D05" w:rsidRDefault="00B41C4B" w:rsidP="00B41C4B">
      <w:pPr>
        <w:rPr>
          <w:rFonts w:ascii="Times New Roman" w:hAnsi="Times New Roman" w:cs="Times New Roman"/>
          <w:b/>
          <w:sz w:val="21"/>
          <w:szCs w:val="21"/>
        </w:rPr>
      </w:pPr>
      <w:r w:rsidRPr="00926D05">
        <w:rPr>
          <w:rFonts w:ascii="Times New Roman" w:hAnsi="Times New Roman" w:cs="Times New Roman"/>
          <w:b/>
          <w:sz w:val="21"/>
          <w:szCs w:val="21"/>
        </w:rPr>
        <w:t>Gündem Sıra No:</w:t>
      </w:r>
      <w:r w:rsidR="00B917E2">
        <w:rPr>
          <w:rFonts w:ascii="Times New Roman" w:hAnsi="Times New Roman" w:cs="Times New Roman"/>
          <w:b/>
          <w:sz w:val="21"/>
          <w:szCs w:val="21"/>
        </w:rPr>
        <w:t>4</w:t>
      </w:r>
    </w:p>
    <w:p w:rsidR="00B41C4B" w:rsidRPr="00926D05" w:rsidRDefault="00B41C4B" w:rsidP="00B41C4B">
      <w:pPr>
        <w:rPr>
          <w:rFonts w:ascii="Times New Roman" w:hAnsi="Times New Roman" w:cs="Times New Roman"/>
          <w:b/>
          <w:sz w:val="21"/>
          <w:szCs w:val="21"/>
        </w:rPr>
      </w:pPr>
      <w:r w:rsidRPr="00926D05">
        <w:rPr>
          <w:rFonts w:ascii="Times New Roman" w:hAnsi="Times New Roman" w:cs="Times New Roman"/>
          <w:b/>
          <w:sz w:val="21"/>
          <w:szCs w:val="21"/>
        </w:rPr>
        <w:t>Tarih:0</w:t>
      </w:r>
      <w:r w:rsidR="00B917E2">
        <w:rPr>
          <w:rFonts w:ascii="Times New Roman" w:hAnsi="Times New Roman" w:cs="Times New Roman"/>
          <w:b/>
          <w:sz w:val="21"/>
          <w:szCs w:val="21"/>
        </w:rPr>
        <w:t>3</w:t>
      </w:r>
      <w:r w:rsidR="001E34E0" w:rsidRPr="00926D05">
        <w:rPr>
          <w:rFonts w:ascii="Times New Roman" w:hAnsi="Times New Roman" w:cs="Times New Roman"/>
          <w:b/>
          <w:sz w:val="21"/>
          <w:szCs w:val="21"/>
        </w:rPr>
        <w:t>.</w:t>
      </w:r>
      <w:r w:rsidR="00B917E2">
        <w:rPr>
          <w:rFonts w:ascii="Times New Roman" w:hAnsi="Times New Roman" w:cs="Times New Roman"/>
          <w:b/>
          <w:sz w:val="21"/>
          <w:szCs w:val="21"/>
        </w:rPr>
        <w:t>1</w:t>
      </w:r>
      <w:r w:rsidR="001E34E0" w:rsidRPr="00926D05">
        <w:rPr>
          <w:rFonts w:ascii="Times New Roman" w:hAnsi="Times New Roman" w:cs="Times New Roman"/>
          <w:b/>
          <w:sz w:val="21"/>
          <w:szCs w:val="21"/>
        </w:rPr>
        <w:t>0</w:t>
      </w:r>
      <w:r w:rsidRPr="00926D05">
        <w:rPr>
          <w:rFonts w:ascii="Times New Roman" w:hAnsi="Times New Roman" w:cs="Times New Roman"/>
          <w:b/>
          <w:sz w:val="21"/>
          <w:szCs w:val="21"/>
        </w:rPr>
        <w:t>.2024</w:t>
      </w:r>
    </w:p>
    <w:p w:rsidR="001704B3" w:rsidRPr="00926D05" w:rsidRDefault="00B960B6" w:rsidP="001704B3">
      <w:pPr>
        <w:rPr>
          <w:rFonts w:ascii="Times New Roman" w:hAnsi="Times New Roman" w:cs="Times New Roman"/>
          <w:b/>
          <w:sz w:val="21"/>
          <w:szCs w:val="21"/>
        </w:rPr>
      </w:pPr>
      <w:r w:rsidRPr="00926D05">
        <w:rPr>
          <w:rFonts w:ascii="Times New Roman" w:hAnsi="Times New Roman" w:cs="Times New Roman"/>
          <w:b/>
          <w:sz w:val="21"/>
          <w:szCs w:val="21"/>
        </w:rPr>
        <w:t>Sayı:2024/</w:t>
      </w:r>
      <w:r w:rsidR="00B917E2">
        <w:rPr>
          <w:rFonts w:ascii="Times New Roman" w:hAnsi="Times New Roman" w:cs="Times New Roman"/>
          <w:b/>
          <w:sz w:val="21"/>
          <w:szCs w:val="21"/>
        </w:rPr>
        <w:t>16</w:t>
      </w:r>
    </w:p>
    <w:p w:rsidR="00B917E2" w:rsidRDefault="00B960B6" w:rsidP="00770478">
      <w:pPr>
        <w:tabs>
          <w:tab w:val="left" w:pos="0"/>
          <w:tab w:val="num" w:pos="426"/>
          <w:tab w:val="left" w:pos="1134"/>
        </w:tabs>
        <w:autoSpaceDE w:val="0"/>
        <w:autoSpaceDN w:val="0"/>
        <w:adjustRightInd w:val="0"/>
        <w:jc w:val="both"/>
      </w:pPr>
      <w:r w:rsidRPr="00926D05">
        <w:rPr>
          <w:sz w:val="21"/>
          <w:szCs w:val="21"/>
        </w:rPr>
        <w:t xml:space="preserve"> </w:t>
      </w:r>
      <w:r w:rsidR="00B917E2" w:rsidRPr="005A5E67">
        <w:t>2024-2025-2026-2027 ve 2028 yılları için "Seydişehir Belediye Başkanlığı" ve iştiraki olan "</w:t>
      </w:r>
      <w:proofErr w:type="spellStart"/>
      <w:r w:rsidR="00B917E2" w:rsidRPr="005A5E67">
        <w:t>Sebeltaş</w:t>
      </w:r>
      <w:proofErr w:type="spellEnd"/>
      <w:r w:rsidR="00B917E2" w:rsidRPr="005A5E67">
        <w:t xml:space="preserve"> Beton Elemanları Makine İnş. San. </w:t>
      </w:r>
      <w:proofErr w:type="gramStart"/>
      <w:r w:rsidR="00B917E2" w:rsidRPr="005A5E67">
        <w:t>ve</w:t>
      </w:r>
      <w:proofErr w:type="gramEnd"/>
      <w:r w:rsidR="00B917E2" w:rsidRPr="005A5E67">
        <w:t xml:space="preserve"> Tic. A.Ş." adına Özel ve Devlet bankalarından faaliyetlerin yürütülmesi amacı </w:t>
      </w:r>
      <w:r w:rsidR="00B917E2" w:rsidRPr="005A5E67">
        <w:rPr>
          <w:bCs/>
        </w:rPr>
        <w:t xml:space="preserve">Belediye Başkanı Hasan </w:t>
      </w:r>
      <w:proofErr w:type="spellStart"/>
      <w:r w:rsidR="00B917E2" w:rsidRPr="005A5E67">
        <w:rPr>
          <w:bCs/>
        </w:rPr>
        <w:t>USTAOĞLU’na</w:t>
      </w:r>
      <w:proofErr w:type="spellEnd"/>
      <w:r w:rsidR="00B917E2" w:rsidRPr="005A5E67">
        <w:rPr>
          <w:bCs/>
        </w:rPr>
        <w:t xml:space="preserve"> için yetki verilmesi ile ilgili</w:t>
      </w:r>
      <w:r w:rsidR="00B917E2">
        <w:rPr>
          <w:bCs/>
        </w:rPr>
        <w:t xml:space="preserve"> öneri görüşülerek </w:t>
      </w:r>
      <w:r w:rsidR="00B917E2" w:rsidRPr="00770478">
        <w:t>oy birliği ile uygun görülmüştür.</w:t>
      </w:r>
      <w:r w:rsidR="00770478">
        <w:rPr>
          <w:i/>
        </w:rPr>
        <w:t xml:space="preserve"> </w:t>
      </w:r>
      <w:r w:rsidR="00B917E2" w:rsidRPr="00D428A6">
        <w:t xml:space="preserve">Meclisin onayına arz olunur. </w:t>
      </w:r>
    </w:p>
    <w:p w:rsidR="00B917E2" w:rsidRPr="00926D05" w:rsidRDefault="00B917E2" w:rsidP="00B917E2">
      <w:pPr>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B917E2" w:rsidRPr="00926D05" w:rsidRDefault="00B917E2" w:rsidP="00B917E2">
      <w:pPr>
        <w:rPr>
          <w:rFonts w:ascii="Times New Roman" w:hAnsi="Times New Roman" w:cs="Times New Roman"/>
          <w:b/>
          <w:sz w:val="21"/>
          <w:szCs w:val="21"/>
        </w:rPr>
      </w:pPr>
      <w:r w:rsidRPr="00926D05">
        <w:rPr>
          <w:rFonts w:ascii="Times New Roman" w:hAnsi="Times New Roman" w:cs="Times New Roman"/>
          <w:b/>
          <w:sz w:val="21"/>
          <w:szCs w:val="21"/>
        </w:rPr>
        <w:t>Gündem Sıra No:</w:t>
      </w:r>
      <w:r>
        <w:rPr>
          <w:rFonts w:ascii="Times New Roman" w:hAnsi="Times New Roman" w:cs="Times New Roman"/>
          <w:b/>
          <w:sz w:val="21"/>
          <w:szCs w:val="21"/>
        </w:rPr>
        <w:t>5</w:t>
      </w:r>
    </w:p>
    <w:p w:rsidR="00B917E2" w:rsidRPr="00926D05" w:rsidRDefault="00B917E2" w:rsidP="00B917E2">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B917E2" w:rsidRDefault="00B917E2" w:rsidP="00B917E2">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17</w:t>
      </w:r>
    </w:p>
    <w:p w:rsidR="00770478" w:rsidRDefault="00B917E2" w:rsidP="00770478">
      <w:pPr>
        <w:tabs>
          <w:tab w:val="left" w:pos="0"/>
          <w:tab w:val="left" w:pos="851"/>
        </w:tabs>
        <w:jc w:val="both"/>
      </w:pPr>
      <w:r>
        <w:t xml:space="preserve">2025-2029 Yılı Stratejik Planı, 5018 sayılı Kamu Mali Yönetimi ve Kontrol Kanunu ve 5393 Sayılı Belediye Kanunu doğrultusunda incelenmesi komisyonumuzca yapılmış olup, yapılan oylama sonucunda Seydişehir Belediyesinin 2025-2029 Yılı Stratejik Planı </w:t>
      </w:r>
      <w:r w:rsidRPr="00770478">
        <w:rPr>
          <w:bCs/>
        </w:rPr>
        <w:t xml:space="preserve">uygun </w:t>
      </w:r>
      <w:proofErr w:type="spellStart"/>
      <w:proofErr w:type="gramStart"/>
      <w:r w:rsidRPr="00770478">
        <w:rPr>
          <w:bCs/>
        </w:rPr>
        <w:t>görülmüştür.</w:t>
      </w:r>
      <w:r w:rsidRPr="008A1448">
        <w:t>Meclisin</w:t>
      </w:r>
      <w:proofErr w:type="spellEnd"/>
      <w:proofErr w:type="gramEnd"/>
      <w:r w:rsidRPr="008A1448">
        <w:t xml:space="preserve"> onayına arz olunur.</w:t>
      </w:r>
    </w:p>
    <w:p w:rsidR="00B917E2" w:rsidRPr="00926D05" w:rsidRDefault="00B917E2" w:rsidP="00770478">
      <w:pPr>
        <w:tabs>
          <w:tab w:val="left" w:pos="0"/>
          <w:tab w:val="left" w:pos="851"/>
        </w:tabs>
        <w:jc w:val="both"/>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B917E2" w:rsidRPr="00926D05" w:rsidRDefault="00B917E2" w:rsidP="00B917E2">
      <w:pPr>
        <w:rPr>
          <w:rFonts w:ascii="Times New Roman" w:hAnsi="Times New Roman" w:cs="Times New Roman"/>
          <w:b/>
          <w:sz w:val="21"/>
          <w:szCs w:val="21"/>
        </w:rPr>
      </w:pPr>
      <w:r w:rsidRPr="00926D05">
        <w:rPr>
          <w:rFonts w:ascii="Times New Roman" w:hAnsi="Times New Roman" w:cs="Times New Roman"/>
          <w:b/>
          <w:sz w:val="21"/>
          <w:szCs w:val="21"/>
        </w:rPr>
        <w:t>Gündem Sıra No:</w:t>
      </w:r>
      <w:r>
        <w:rPr>
          <w:rFonts w:ascii="Times New Roman" w:hAnsi="Times New Roman" w:cs="Times New Roman"/>
          <w:b/>
          <w:sz w:val="21"/>
          <w:szCs w:val="21"/>
        </w:rPr>
        <w:t>6</w:t>
      </w:r>
    </w:p>
    <w:p w:rsidR="00B917E2" w:rsidRPr="00926D05" w:rsidRDefault="00B917E2" w:rsidP="00B917E2">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B917E2" w:rsidRDefault="00B917E2" w:rsidP="00B917E2">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1</w:t>
      </w:r>
      <w:r>
        <w:rPr>
          <w:rFonts w:ascii="Times New Roman" w:hAnsi="Times New Roman" w:cs="Times New Roman"/>
          <w:b/>
          <w:sz w:val="21"/>
          <w:szCs w:val="21"/>
        </w:rPr>
        <w:t>8</w:t>
      </w:r>
    </w:p>
    <w:p w:rsidR="00B917E2" w:rsidRPr="008055B6" w:rsidRDefault="00B917E2" w:rsidP="00770478">
      <w:pPr>
        <w:tabs>
          <w:tab w:val="left" w:pos="0"/>
          <w:tab w:val="left" w:pos="851"/>
        </w:tabs>
        <w:jc w:val="both"/>
      </w:pPr>
      <w:r>
        <w:t xml:space="preserve">2025 Yılı Performans Programının, 5018 sayılı Kamu Mali Yönetimi ve Kontrol Kanunu ve 5393 Sayılı Belediye Kanunu doğrultusunda incelenmesi komisyonumuzca yapılmış olup, yapılan oylama sonucunda Seydişehir Belediyesinin 2025 Yılı Performans Programı </w:t>
      </w:r>
      <w:r w:rsidRPr="00770478">
        <w:rPr>
          <w:bCs/>
        </w:rPr>
        <w:t xml:space="preserve">uygun </w:t>
      </w:r>
      <w:proofErr w:type="spellStart"/>
      <w:proofErr w:type="gramStart"/>
      <w:r w:rsidRPr="00770478">
        <w:rPr>
          <w:bCs/>
        </w:rPr>
        <w:t>görülmüştür.</w:t>
      </w:r>
      <w:r w:rsidRPr="008055B6">
        <w:t>Meclisin</w:t>
      </w:r>
      <w:proofErr w:type="spellEnd"/>
      <w:proofErr w:type="gramEnd"/>
      <w:r w:rsidRPr="008055B6">
        <w:t xml:space="preserve"> onayına arz olunur.</w:t>
      </w:r>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Plan ve Bütçe Komisyon Raporu</w:t>
      </w:r>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Gündem Sıra No:</w:t>
      </w:r>
      <w:r>
        <w:rPr>
          <w:rFonts w:ascii="Times New Roman" w:hAnsi="Times New Roman" w:cs="Times New Roman"/>
          <w:b/>
          <w:sz w:val="21"/>
          <w:szCs w:val="21"/>
        </w:rPr>
        <w:t>7</w:t>
      </w:r>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90FFB"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1</w:t>
      </w:r>
      <w:r>
        <w:rPr>
          <w:rFonts w:ascii="Times New Roman" w:hAnsi="Times New Roman" w:cs="Times New Roman"/>
          <w:b/>
          <w:sz w:val="21"/>
          <w:szCs w:val="21"/>
        </w:rPr>
        <w:t>9</w:t>
      </w:r>
    </w:p>
    <w:p w:rsidR="00390FFB" w:rsidRDefault="00390FFB" w:rsidP="00390FFB">
      <w:pPr>
        <w:tabs>
          <w:tab w:val="left" w:pos="0"/>
          <w:tab w:val="left" w:pos="1134"/>
        </w:tabs>
        <w:jc w:val="both"/>
      </w:pPr>
      <w:r w:rsidRPr="00390FFB">
        <w:t xml:space="preserve">Seydişehir Belediyesi’nin </w:t>
      </w:r>
      <w:r>
        <w:t>2025 Mali yılı bütçesine ait 28.08.2024 gün ve 223 sayılı Encümen Kararını görüşmek üzere komisyonumuz 03.10.</w:t>
      </w:r>
      <w:proofErr w:type="gramStart"/>
      <w:r>
        <w:t>2024  tarihinde</w:t>
      </w:r>
      <w:proofErr w:type="gramEnd"/>
      <w:r>
        <w:t xml:space="preserve"> toplandı. 2025 Mali Yılı Bütçesinin, 5018 sayılı Kamu Mali Yönetimi ve Kontrol Kanunu, 5393 Sayılı Belediye Kanunu ve Mahalli İdareler Bütçe ve Muhasebe Yönetmeliği doğrultusunda incelenmesi komisyonumuzca yapılmış olup, 2025 Yılı Bütçesine ait detaylı rapor incelenmiş olup oy birliği ile kabul edilmiştir. Meclisin onayına arz olunur.</w:t>
      </w:r>
      <w:bookmarkStart w:id="0" w:name="RANGE!A1:H7"/>
      <w:bookmarkEnd w:id="0"/>
      <w:r>
        <w:t xml:space="preserve"> </w:t>
      </w:r>
    </w:p>
    <w:p w:rsidR="00390FFB" w:rsidRPr="00926D05" w:rsidRDefault="00390FFB" w:rsidP="00390FFB">
      <w:pPr>
        <w:rPr>
          <w:rFonts w:ascii="Times New Roman" w:hAnsi="Times New Roman" w:cs="Times New Roman"/>
          <w:b/>
          <w:sz w:val="21"/>
          <w:szCs w:val="21"/>
        </w:rPr>
      </w:pPr>
      <w:r>
        <w:rPr>
          <w:rFonts w:ascii="Times New Roman" w:hAnsi="Times New Roman" w:cs="Times New Roman"/>
          <w:b/>
          <w:sz w:val="21"/>
          <w:szCs w:val="21"/>
        </w:rPr>
        <w:lastRenderedPageBreak/>
        <w:t xml:space="preserve">İmar </w:t>
      </w:r>
      <w:r w:rsidRPr="00926D05">
        <w:rPr>
          <w:rFonts w:ascii="Times New Roman" w:hAnsi="Times New Roman" w:cs="Times New Roman"/>
          <w:b/>
          <w:sz w:val="21"/>
          <w:szCs w:val="21"/>
        </w:rPr>
        <w:t>Komisyon Raporu</w:t>
      </w:r>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Pr>
          <w:rFonts w:ascii="Times New Roman" w:hAnsi="Times New Roman" w:cs="Times New Roman"/>
          <w:b/>
          <w:sz w:val="21"/>
          <w:szCs w:val="21"/>
        </w:rPr>
        <w:t>8.1</w:t>
      </w:r>
      <w:proofErr w:type="gramEnd"/>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90FFB"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35</w:t>
      </w:r>
    </w:p>
    <w:p w:rsidR="00390FFB" w:rsidRDefault="00390FFB" w:rsidP="00390FFB">
      <w:pPr>
        <w:tabs>
          <w:tab w:val="left" w:pos="0"/>
          <w:tab w:val="left" w:pos="1134"/>
        </w:tabs>
        <w:jc w:val="both"/>
        <w:rPr>
          <w:u w:val="single"/>
        </w:rPr>
      </w:pPr>
      <w:r>
        <w:t xml:space="preserve">Mülkiyeti Belediyemize ait olan </w:t>
      </w:r>
      <w:proofErr w:type="spellStart"/>
      <w:r>
        <w:t>Ortakaraören</w:t>
      </w:r>
      <w:proofErr w:type="spellEnd"/>
      <w:r>
        <w:t xml:space="preserve"> </w:t>
      </w:r>
      <w:proofErr w:type="spellStart"/>
      <w:r>
        <w:t>Mh</w:t>
      </w:r>
      <w:proofErr w:type="spellEnd"/>
      <w:r>
        <w:t xml:space="preserve">. 443 ada 1 </w:t>
      </w:r>
      <w:proofErr w:type="spellStart"/>
      <w:r>
        <w:t>nolu</w:t>
      </w:r>
      <w:proofErr w:type="spellEnd"/>
      <w:r>
        <w:t xml:space="preserve"> ( 619,03 m² yüzölçümlü) arsa vasıflı parselin satışa çıkarılması </w:t>
      </w:r>
      <w:r w:rsidRPr="00FC0EF9">
        <w:t xml:space="preserve">oy </w:t>
      </w:r>
      <w:proofErr w:type="gramStart"/>
      <w:r w:rsidRPr="00FC0EF9">
        <w:t>çokluğu  ile</w:t>
      </w:r>
      <w:proofErr w:type="gramEnd"/>
      <w:r w:rsidRPr="00FC0EF9">
        <w:t xml:space="preserve"> </w:t>
      </w:r>
      <w:r w:rsidRPr="00770478">
        <w:t xml:space="preserve">uygun görülmemiştir. </w:t>
      </w:r>
      <w:r>
        <w:t>Meclisin Onayına Arz Olunur</w:t>
      </w:r>
      <w:r>
        <w:rPr>
          <w:bCs/>
        </w:rPr>
        <w:t xml:space="preserve"> </w:t>
      </w:r>
    </w:p>
    <w:p w:rsidR="00390FFB" w:rsidRPr="00926D05" w:rsidRDefault="00390FFB" w:rsidP="00390FFB">
      <w:pPr>
        <w:rPr>
          <w:rFonts w:ascii="Times New Roman" w:hAnsi="Times New Roman" w:cs="Times New Roman"/>
          <w:b/>
          <w:sz w:val="21"/>
          <w:szCs w:val="21"/>
        </w:rPr>
      </w:pPr>
      <w:r>
        <w:rPr>
          <w:rFonts w:ascii="Times New Roman" w:hAnsi="Times New Roman" w:cs="Times New Roman"/>
          <w:b/>
          <w:sz w:val="21"/>
          <w:szCs w:val="21"/>
        </w:rPr>
        <w:t xml:space="preserve">İmar </w:t>
      </w:r>
      <w:r w:rsidRPr="00926D05">
        <w:rPr>
          <w:rFonts w:ascii="Times New Roman" w:hAnsi="Times New Roman" w:cs="Times New Roman"/>
          <w:b/>
          <w:sz w:val="21"/>
          <w:szCs w:val="21"/>
        </w:rPr>
        <w:t>Komisyon Raporu</w:t>
      </w:r>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Pr>
          <w:rFonts w:ascii="Times New Roman" w:hAnsi="Times New Roman" w:cs="Times New Roman"/>
          <w:b/>
          <w:sz w:val="21"/>
          <w:szCs w:val="21"/>
        </w:rPr>
        <w:t>8.2</w:t>
      </w:r>
      <w:proofErr w:type="gramEnd"/>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90FFB"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36</w:t>
      </w:r>
    </w:p>
    <w:p w:rsidR="00390FFB" w:rsidRDefault="00390FFB" w:rsidP="00390FFB">
      <w:pPr>
        <w:tabs>
          <w:tab w:val="left" w:pos="0"/>
          <w:tab w:val="left" w:pos="1134"/>
        </w:tabs>
        <w:jc w:val="both"/>
        <w:rPr>
          <w:u w:val="single"/>
        </w:rPr>
      </w:pPr>
      <w:r>
        <w:t xml:space="preserve">Mülkiyeti Belediyemize ait olan </w:t>
      </w:r>
      <w:proofErr w:type="spellStart"/>
      <w:r>
        <w:t>Ortakaraören</w:t>
      </w:r>
      <w:proofErr w:type="spellEnd"/>
      <w:r>
        <w:t xml:space="preserve"> </w:t>
      </w:r>
      <w:proofErr w:type="spellStart"/>
      <w:r>
        <w:t>Mh</w:t>
      </w:r>
      <w:proofErr w:type="spellEnd"/>
      <w:r>
        <w:t xml:space="preserve">. 443 ada 10 </w:t>
      </w:r>
      <w:proofErr w:type="spellStart"/>
      <w:r>
        <w:t>nolu</w:t>
      </w:r>
      <w:proofErr w:type="spellEnd"/>
      <w:r>
        <w:t xml:space="preserve"> ( 510,39 m² yüzölçümlü) arsa vasıflı parselin satışa </w:t>
      </w:r>
      <w:r>
        <w:t xml:space="preserve">çıkarılması </w:t>
      </w:r>
      <w:r w:rsidRPr="00FC0EF9">
        <w:t xml:space="preserve">oy </w:t>
      </w:r>
      <w:proofErr w:type="gramStart"/>
      <w:r w:rsidRPr="00FC0EF9">
        <w:t>çokluğu  ile</w:t>
      </w:r>
      <w:proofErr w:type="gramEnd"/>
      <w:r w:rsidRPr="00FC0EF9">
        <w:t xml:space="preserve"> </w:t>
      </w:r>
      <w:r w:rsidRPr="00770478">
        <w:t xml:space="preserve">uygun görülmemiştir. </w:t>
      </w:r>
      <w:r>
        <w:t>Meclisin Onayına Arz Olunur</w:t>
      </w:r>
      <w:r>
        <w:rPr>
          <w:bCs/>
        </w:rPr>
        <w:t xml:space="preserve"> </w:t>
      </w:r>
    </w:p>
    <w:p w:rsidR="00390FFB" w:rsidRPr="00926D05" w:rsidRDefault="00390FFB" w:rsidP="00390FFB">
      <w:pPr>
        <w:rPr>
          <w:rFonts w:ascii="Times New Roman" w:hAnsi="Times New Roman" w:cs="Times New Roman"/>
          <w:b/>
          <w:sz w:val="21"/>
          <w:szCs w:val="21"/>
        </w:rPr>
      </w:pPr>
      <w:r>
        <w:rPr>
          <w:rFonts w:ascii="Times New Roman" w:hAnsi="Times New Roman" w:cs="Times New Roman"/>
          <w:b/>
          <w:sz w:val="21"/>
          <w:szCs w:val="21"/>
        </w:rPr>
        <w:t xml:space="preserve">İmar </w:t>
      </w:r>
      <w:r w:rsidRPr="00926D05">
        <w:rPr>
          <w:rFonts w:ascii="Times New Roman" w:hAnsi="Times New Roman" w:cs="Times New Roman"/>
          <w:b/>
          <w:sz w:val="21"/>
          <w:szCs w:val="21"/>
        </w:rPr>
        <w:t>Komisyon Raporu</w:t>
      </w:r>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Pr>
          <w:rFonts w:ascii="Times New Roman" w:hAnsi="Times New Roman" w:cs="Times New Roman"/>
          <w:b/>
          <w:sz w:val="21"/>
          <w:szCs w:val="21"/>
        </w:rPr>
        <w:t>8.3</w:t>
      </w:r>
      <w:proofErr w:type="gramEnd"/>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90FFB"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37</w:t>
      </w:r>
    </w:p>
    <w:p w:rsidR="00390FFB" w:rsidRDefault="00390FFB" w:rsidP="00770478">
      <w:pPr>
        <w:tabs>
          <w:tab w:val="left" w:pos="0"/>
          <w:tab w:val="num" w:pos="426"/>
          <w:tab w:val="left" w:pos="1134"/>
        </w:tabs>
        <w:autoSpaceDE w:val="0"/>
        <w:autoSpaceDN w:val="0"/>
        <w:adjustRightInd w:val="0"/>
        <w:jc w:val="both"/>
        <w:rPr>
          <w:bCs/>
        </w:rPr>
      </w:pPr>
      <w:r>
        <w:t xml:space="preserve">Mülkiyeti Belediyemize ait olan </w:t>
      </w:r>
      <w:proofErr w:type="spellStart"/>
      <w:r>
        <w:t>Ortakaraören</w:t>
      </w:r>
      <w:proofErr w:type="spellEnd"/>
      <w:r>
        <w:t xml:space="preserve"> </w:t>
      </w:r>
      <w:proofErr w:type="spellStart"/>
      <w:r>
        <w:t>Mh</w:t>
      </w:r>
      <w:proofErr w:type="spellEnd"/>
      <w:r>
        <w:t xml:space="preserve">. 443 ada 11 </w:t>
      </w:r>
      <w:proofErr w:type="spellStart"/>
      <w:r>
        <w:t>nolu</w:t>
      </w:r>
      <w:proofErr w:type="spellEnd"/>
      <w:r>
        <w:t xml:space="preserve"> ( 552,48 m² yüzölçümlü) arsa vasıflı parselin </w:t>
      </w:r>
      <w:r>
        <w:t xml:space="preserve">satışa çıkarılması </w:t>
      </w:r>
      <w:r w:rsidRPr="00FC0EF9">
        <w:t xml:space="preserve">oy çokluğu  ile </w:t>
      </w:r>
      <w:r w:rsidRPr="00770478">
        <w:t xml:space="preserve">uygun </w:t>
      </w:r>
      <w:proofErr w:type="spellStart"/>
      <w:proofErr w:type="gramStart"/>
      <w:r w:rsidRPr="00770478">
        <w:t>görülmemiştir.</w:t>
      </w:r>
      <w:r>
        <w:t>Meclisin</w:t>
      </w:r>
      <w:proofErr w:type="spellEnd"/>
      <w:proofErr w:type="gramEnd"/>
      <w:r>
        <w:t xml:space="preserve"> Onayına Arz Olunur</w:t>
      </w:r>
      <w:r>
        <w:rPr>
          <w:bCs/>
        </w:rPr>
        <w:t xml:space="preserve"> </w:t>
      </w:r>
      <w:r>
        <w:rPr>
          <w:bCs/>
        </w:rPr>
        <w:t>.</w:t>
      </w:r>
    </w:p>
    <w:p w:rsidR="00390FFB" w:rsidRPr="00926D05" w:rsidRDefault="00390FFB" w:rsidP="00390FFB">
      <w:pPr>
        <w:rPr>
          <w:rFonts w:ascii="Times New Roman" w:hAnsi="Times New Roman" w:cs="Times New Roman"/>
          <w:b/>
          <w:sz w:val="21"/>
          <w:szCs w:val="21"/>
        </w:rPr>
      </w:pPr>
      <w:r>
        <w:rPr>
          <w:rFonts w:ascii="Times New Roman" w:hAnsi="Times New Roman" w:cs="Times New Roman"/>
          <w:b/>
          <w:sz w:val="21"/>
          <w:szCs w:val="21"/>
        </w:rPr>
        <w:t xml:space="preserve">İmar </w:t>
      </w:r>
      <w:r w:rsidRPr="00926D05">
        <w:rPr>
          <w:rFonts w:ascii="Times New Roman" w:hAnsi="Times New Roman" w:cs="Times New Roman"/>
          <w:b/>
          <w:sz w:val="21"/>
          <w:szCs w:val="21"/>
        </w:rPr>
        <w:t>Komisyon Raporu</w:t>
      </w:r>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Pr>
          <w:rFonts w:ascii="Times New Roman" w:hAnsi="Times New Roman" w:cs="Times New Roman"/>
          <w:b/>
          <w:sz w:val="21"/>
          <w:szCs w:val="21"/>
        </w:rPr>
        <w:t>9.1</w:t>
      </w:r>
      <w:proofErr w:type="gramEnd"/>
    </w:p>
    <w:p w:rsidR="00390FFB" w:rsidRPr="00926D05"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90FFB" w:rsidRDefault="00390FFB" w:rsidP="00390FFB">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38</w:t>
      </w:r>
    </w:p>
    <w:p w:rsidR="00A209FB" w:rsidRDefault="00390FFB" w:rsidP="00A209FB">
      <w:pPr>
        <w:tabs>
          <w:tab w:val="left" w:pos="0"/>
          <w:tab w:val="left" w:pos="1134"/>
        </w:tabs>
        <w:jc w:val="both"/>
      </w:pPr>
      <w:r w:rsidRPr="00B017BE">
        <w:t xml:space="preserve">MEDAŞ tarafından verilen </w:t>
      </w:r>
      <w:r>
        <w:t>23.09</w:t>
      </w:r>
      <w:r w:rsidRPr="00B017BE">
        <w:t>.2024</w:t>
      </w:r>
      <w:r>
        <w:t xml:space="preserve"> tarihli </w:t>
      </w:r>
      <w:r w:rsidRPr="00B017BE">
        <w:t xml:space="preserve">dilekçesi, İmar ve Şehircilik </w:t>
      </w:r>
      <w:proofErr w:type="spellStart"/>
      <w:r w:rsidRPr="00B017BE">
        <w:t>Md.’nün</w:t>
      </w:r>
      <w:proofErr w:type="spellEnd"/>
      <w:r w:rsidRPr="00B017BE">
        <w:t xml:space="preserve"> </w:t>
      </w:r>
      <w:r>
        <w:t>26.09</w:t>
      </w:r>
      <w:r w:rsidRPr="00B017BE">
        <w:t xml:space="preserve">.2024 tarih ve </w:t>
      </w:r>
      <w:r>
        <w:t>3533</w:t>
      </w:r>
      <w:r w:rsidRPr="00B017BE">
        <w:t xml:space="preserve"> sayılı yazısı ile meclisimize havale edilmiş olup, </w:t>
      </w:r>
      <w:proofErr w:type="spellStart"/>
      <w:r>
        <w:t>Ulukapı</w:t>
      </w:r>
      <w:proofErr w:type="spellEnd"/>
      <w:r w:rsidRPr="00B017BE">
        <w:t xml:space="preserve"> </w:t>
      </w:r>
      <w:proofErr w:type="spellStart"/>
      <w:r w:rsidRPr="00B017BE">
        <w:t>Mh</w:t>
      </w:r>
      <w:proofErr w:type="spellEnd"/>
      <w:r w:rsidRPr="00B017BE">
        <w:t xml:space="preserve">. </w:t>
      </w:r>
      <w:r>
        <w:t>1838 ada 23</w:t>
      </w:r>
      <w:r w:rsidRPr="00B017BE">
        <w:t xml:space="preserve"> parsel</w:t>
      </w:r>
      <w:r>
        <w:t>de</w:t>
      </w:r>
      <w:r w:rsidRPr="00B017BE">
        <w:t xml:space="preserve"> hazırlattırılan 1/1000 ölçekli Uygulama İmar </w:t>
      </w:r>
      <w:r w:rsidR="00A209FB">
        <w:t xml:space="preserve">Planı teklifi </w:t>
      </w:r>
      <w:r w:rsidR="00A209FB" w:rsidRPr="00B017BE">
        <w:t xml:space="preserve">Mekânsal Planlar Yapım Yönetmeliği ile üst ölçekli plan kararlarına aykırılık görülmediğinden, komisyonumuzca </w:t>
      </w:r>
      <w:r w:rsidR="00A209FB" w:rsidRPr="00770478">
        <w:t xml:space="preserve">oy birliği ile değiştirilerek uygun </w:t>
      </w:r>
      <w:proofErr w:type="spellStart"/>
      <w:proofErr w:type="gramStart"/>
      <w:r w:rsidR="00A209FB" w:rsidRPr="00327044">
        <w:t>görülmüştür.</w:t>
      </w:r>
      <w:r w:rsidR="00A209FB" w:rsidRPr="00B017BE">
        <w:t>Meclisin</w:t>
      </w:r>
      <w:proofErr w:type="spellEnd"/>
      <w:proofErr w:type="gramEnd"/>
      <w:r w:rsidR="00A209FB" w:rsidRPr="00B017BE">
        <w:t xml:space="preserve"> onayına arz olunur.</w:t>
      </w:r>
    </w:p>
    <w:p w:rsidR="00A209FB" w:rsidRPr="00926D05" w:rsidRDefault="00A209FB" w:rsidP="00A209FB">
      <w:pPr>
        <w:rPr>
          <w:rFonts w:ascii="Times New Roman" w:hAnsi="Times New Roman" w:cs="Times New Roman"/>
          <w:b/>
          <w:sz w:val="21"/>
          <w:szCs w:val="21"/>
        </w:rPr>
      </w:pPr>
      <w:r>
        <w:rPr>
          <w:rFonts w:ascii="Times New Roman" w:hAnsi="Times New Roman" w:cs="Times New Roman"/>
          <w:b/>
          <w:sz w:val="21"/>
          <w:szCs w:val="21"/>
        </w:rPr>
        <w:t xml:space="preserve">İmar </w:t>
      </w:r>
      <w:r w:rsidRPr="00926D05">
        <w:rPr>
          <w:rFonts w:ascii="Times New Roman" w:hAnsi="Times New Roman" w:cs="Times New Roman"/>
          <w:b/>
          <w:sz w:val="21"/>
          <w:szCs w:val="21"/>
        </w:rPr>
        <w:t>Komisyon Raporu</w:t>
      </w:r>
    </w:p>
    <w:p w:rsidR="00A209FB" w:rsidRPr="00926D05" w:rsidRDefault="00A209FB" w:rsidP="00A209FB">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Pr>
          <w:rFonts w:ascii="Times New Roman" w:hAnsi="Times New Roman" w:cs="Times New Roman"/>
          <w:b/>
          <w:sz w:val="21"/>
          <w:szCs w:val="21"/>
        </w:rPr>
        <w:t>9.2</w:t>
      </w:r>
      <w:proofErr w:type="gramEnd"/>
    </w:p>
    <w:p w:rsidR="00A209FB" w:rsidRPr="00926D05" w:rsidRDefault="00A209FB" w:rsidP="00A209FB">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770478" w:rsidRDefault="00A209FB" w:rsidP="00770478">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39</w:t>
      </w:r>
    </w:p>
    <w:p w:rsidR="003F64A5" w:rsidRPr="00B017BE" w:rsidRDefault="00A209FB" w:rsidP="00770478">
      <w:r w:rsidRPr="00B017BE">
        <w:lastRenderedPageBreak/>
        <w:t xml:space="preserve">MEDAŞ tarafından verilen </w:t>
      </w:r>
      <w:r>
        <w:t>23.09</w:t>
      </w:r>
      <w:r w:rsidRPr="00B017BE">
        <w:t xml:space="preserve">.2024 tarihli plan değişikliği teklif dilekçesi, İmar ve Şehircilik </w:t>
      </w:r>
      <w:proofErr w:type="spellStart"/>
      <w:r w:rsidRPr="00B017BE">
        <w:t>Md.’nün</w:t>
      </w:r>
      <w:proofErr w:type="spellEnd"/>
      <w:r w:rsidRPr="00B017BE">
        <w:t xml:space="preserve"> </w:t>
      </w:r>
      <w:r>
        <w:t>26.09</w:t>
      </w:r>
      <w:r w:rsidRPr="00B017BE">
        <w:t xml:space="preserve">.2024 tarih ve </w:t>
      </w:r>
      <w:r>
        <w:t>3533</w:t>
      </w:r>
      <w:r w:rsidRPr="00B017BE">
        <w:t xml:space="preserve"> sayılı yazısı ile meclisimize havale edilmiş olup, </w:t>
      </w:r>
      <w:proofErr w:type="spellStart"/>
      <w:r>
        <w:t>Ulu</w:t>
      </w:r>
      <w:r w:rsidRPr="00B017BE">
        <w:t>kapı</w:t>
      </w:r>
      <w:proofErr w:type="spellEnd"/>
      <w:r w:rsidRPr="00B017BE">
        <w:t xml:space="preserve"> </w:t>
      </w:r>
      <w:proofErr w:type="spellStart"/>
      <w:r w:rsidRPr="00B017BE">
        <w:t>Mh</w:t>
      </w:r>
      <w:proofErr w:type="spellEnd"/>
      <w:r w:rsidRPr="00B017BE">
        <w:t xml:space="preserve">. </w:t>
      </w:r>
      <w:r>
        <w:t>1812 ada 855</w:t>
      </w:r>
      <w:r w:rsidRPr="00B017BE">
        <w:t xml:space="preserve"> parselin </w:t>
      </w:r>
      <w:r>
        <w:t>güneyinde</w:t>
      </w:r>
      <w:r w:rsidRPr="00B017BE">
        <w:t xml:space="preserve"> hazırlattırılan 1/1000 ölçekli Uygulama </w:t>
      </w:r>
      <w:r w:rsidR="003F64A5" w:rsidRPr="00B017BE">
        <w:t xml:space="preserve">İmar Planı değişikliği teklifinde Mekânsal Planlar Yapım Yönetmeliği ile üst ölçekli plan kararlarına aykırılık görülmediğinden, komisyonumuzca </w:t>
      </w:r>
      <w:r w:rsidR="003F64A5" w:rsidRPr="00770478">
        <w:t>oy birliği ile uygun görülmüştür.</w:t>
      </w:r>
      <w:r w:rsidR="00770478">
        <w:t xml:space="preserve"> </w:t>
      </w:r>
      <w:r w:rsidR="003F64A5" w:rsidRPr="00B017BE">
        <w:t>Meclisin onayına arz olunur.</w:t>
      </w:r>
    </w:p>
    <w:p w:rsidR="003F64A5" w:rsidRPr="00926D05" w:rsidRDefault="003F64A5" w:rsidP="003F64A5">
      <w:pPr>
        <w:rPr>
          <w:rFonts w:ascii="Times New Roman" w:hAnsi="Times New Roman" w:cs="Times New Roman"/>
          <w:b/>
          <w:sz w:val="21"/>
          <w:szCs w:val="21"/>
        </w:rPr>
      </w:pPr>
      <w:r>
        <w:rPr>
          <w:rFonts w:ascii="Times New Roman" w:hAnsi="Times New Roman" w:cs="Times New Roman"/>
          <w:b/>
          <w:sz w:val="21"/>
          <w:szCs w:val="21"/>
        </w:rPr>
        <w:t xml:space="preserve">İmar </w:t>
      </w:r>
      <w:r w:rsidRPr="00926D05">
        <w:rPr>
          <w:rFonts w:ascii="Times New Roman" w:hAnsi="Times New Roman" w:cs="Times New Roman"/>
          <w:b/>
          <w:sz w:val="21"/>
          <w:szCs w:val="21"/>
        </w:rPr>
        <w:t>Komisyon Raporu</w:t>
      </w:r>
    </w:p>
    <w:p w:rsidR="003F64A5" w:rsidRPr="00926D05" w:rsidRDefault="003F64A5" w:rsidP="003F64A5">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Pr>
          <w:rFonts w:ascii="Times New Roman" w:hAnsi="Times New Roman" w:cs="Times New Roman"/>
          <w:b/>
          <w:sz w:val="21"/>
          <w:szCs w:val="21"/>
        </w:rPr>
        <w:t>9.</w:t>
      </w:r>
      <w:r>
        <w:rPr>
          <w:rFonts w:ascii="Times New Roman" w:hAnsi="Times New Roman" w:cs="Times New Roman"/>
          <w:b/>
          <w:sz w:val="21"/>
          <w:szCs w:val="21"/>
        </w:rPr>
        <w:t>3</w:t>
      </w:r>
      <w:proofErr w:type="gramEnd"/>
    </w:p>
    <w:p w:rsidR="003F64A5" w:rsidRPr="00926D05" w:rsidRDefault="003F64A5" w:rsidP="003F64A5">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F64A5" w:rsidRDefault="003F64A5" w:rsidP="003F64A5">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40</w:t>
      </w:r>
    </w:p>
    <w:p w:rsidR="003F64A5" w:rsidRPr="00B017BE" w:rsidRDefault="003F64A5" w:rsidP="003F64A5">
      <w:pPr>
        <w:tabs>
          <w:tab w:val="left" w:pos="0"/>
          <w:tab w:val="left" w:pos="1134"/>
        </w:tabs>
        <w:jc w:val="both"/>
      </w:pPr>
      <w:r w:rsidRPr="00B017BE">
        <w:t xml:space="preserve">MEDAŞ tarafından verilen </w:t>
      </w:r>
      <w:r>
        <w:t>23.09</w:t>
      </w:r>
      <w:r w:rsidRPr="00B017BE">
        <w:t xml:space="preserve">.2024 tarihli plan değişikliği teklif dilekçesi, İmar ve Şehircilik </w:t>
      </w:r>
      <w:proofErr w:type="spellStart"/>
      <w:r w:rsidRPr="00B017BE">
        <w:t>Md.’nün</w:t>
      </w:r>
      <w:proofErr w:type="spellEnd"/>
      <w:r w:rsidRPr="00B017BE">
        <w:t xml:space="preserve"> </w:t>
      </w:r>
      <w:r>
        <w:t>26.09</w:t>
      </w:r>
      <w:r w:rsidRPr="00B017BE">
        <w:t xml:space="preserve">.2024 tarih ve </w:t>
      </w:r>
      <w:r>
        <w:t>3533</w:t>
      </w:r>
      <w:r w:rsidRPr="00B017BE">
        <w:t xml:space="preserve"> sayılı yazısı ile meclisimize havale edilmiş olup, </w:t>
      </w:r>
      <w:proofErr w:type="spellStart"/>
      <w:r>
        <w:t>Ulu</w:t>
      </w:r>
      <w:r w:rsidRPr="00B017BE">
        <w:t>kapı</w:t>
      </w:r>
      <w:proofErr w:type="spellEnd"/>
      <w:r w:rsidRPr="00B017BE">
        <w:t xml:space="preserve"> </w:t>
      </w:r>
      <w:proofErr w:type="spellStart"/>
      <w:r w:rsidRPr="00B017BE">
        <w:t>Mh</w:t>
      </w:r>
      <w:proofErr w:type="spellEnd"/>
      <w:r w:rsidRPr="00B017BE">
        <w:t xml:space="preserve">. </w:t>
      </w:r>
      <w:r>
        <w:t>485 ada 2 parselde</w:t>
      </w:r>
      <w:r w:rsidRPr="00B017BE">
        <w:t xml:space="preserve"> hazırlattırılan 1/1000 ölçekli Uygulama İmar Planı değişikliği teklifinde Mekânsal Planlar Yapım Yönetmeliği ile üst ölçekli plan kararlarına aykırılık görülmediğinden, komisyonumuzca </w:t>
      </w:r>
      <w:r w:rsidRPr="00770478">
        <w:t>oy birliği ile uygun görülmüştür.</w:t>
      </w:r>
      <w:r w:rsidR="00596B11">
        <w:t xml:space="preserve"> </w:t>
      </w:r>
      <w:bookmarkStart w:id="1" w:name="_GoBack"/>
      <w:bookmarkEnd w:id="1"/>
      <w:r w:rsidRPr="00B017BE">
        <w:t>Meclisin onayına arz olunur.</w:t>
      </w:r>
    </w:p>
    <w:p w:rsidR="003B24FB" w:rsidRPr="00926D05" w:rsidRDefault="003B24FB" w:rsidP="003B24FB">
      <w:pPr>
        <w:rPr>
          <w:rFonts w:ascii="Times New Roman" w:hAnsi="Times New Roman" w:cs="Times New Roman"/>
          <w:b/>
          <w:sz w:val="21"/>
          <w:szCs w:val="21"/>
        </w:rPr>
      </w:pPr>
      <w:r>
        <w:rPr>
          <w:rFonts w:ascii="Times New Roman" w:hAnsi="Times New Roman" w:cs="Times New Roman"/>
          <w:b/>
          <w:sz w:val="21"/>
          <w:szCs w:val="21"/>
        </w:rPr>
        <w:t xml:space="preserve">İmar </w:t>
      </w:r>
      <w:r w:rsidRPr="00926D05">
        <w:rPr>
          <w:rFonts w:ascii="Times New Roman" w:hAnsi="Times New Roman" w:cs="Times New Roman"/>
          <w:b/>
          <w:sz w:val="21"/>
          <w:szCs w:val="21"/>
        </w:rPr>
        <w:t>Komisyon Raporu</w:t>
      </w:r>
    </w:p>
    <w:p w:rsidR="003B24FB" w:rsidRPr="00926D05" w:rsidRDefault="003B24FB" w:rsidP="003B24FB">
      <w:pPr>
        <w:rPr>
          <w:rFonts w:ascii="Times New Roman" w:hAnsi="Times New Roman" w:cs="Times New Roman"/>
          <w:b/>
          <w:sz w:val="21"/>
          <w:szCs w:val="21"/>
        </w:rPr>
      </w:pPr>
      <w:r w:rsidRPr="00926D05">
        <w:rPr>
          <w:rFonts w:ascii="Times New Roman" w:hAnsi="Times New Roman" w:cs="Times New Roman"/>
          <w:b/>
          <w:sz w:val="21"/>
          <w:szCs w:val="21"/>
        </w:rPr>
        <w:t>Gündem Sıra No:</w:t>
      </w:r>
      <w:proofErr w:type="gramStart"/>
      <w:r>
        <w:rPr>
          <w:rFonts w:ascii="Times New Roman" w:hAnsi="Times New Roman" w:cs="Times New Roman"/>
          <w:b/>
          <w:sz w:val="21"/>
          <w:szCs w:val="21"/>
        </w:rPr>
        <w:t>9.</w:t>
      </w:r>
      <w:r>
        <w:rPr>
          <w:rFonts w:ascii="Times New Roman" w:hAnsi="Times New Roman" w:cs="Times New Roman"/>
          <w:b/>
          <w:sz w:val="21"/>
          <w:szCs w:val="21"/>
        </w:rPr>
        <w:t>4</w:t>
      </w:r>
      <w:proofErr w:type="gramEnd"/>
    </w:p>
    <w:p w:rsidR="003B24FB" w:rsidRPr="00926D05" w:rsidRDefault="003B24FB" w:rsidP="003B24FB">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B24FB" w:rsidRDefault="003B24FB" w:rsidP="003B24FB">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41</w:t>
      </w:r>
    </w:p>
    <w:p w:rsidR="003B24FB" w:rsidRPr="00B017BE" w:rsidRDefault="003B24FB" w:rsidP="003B24FB">
      <w:pPr>
        <w:tabs>
          <w:tab w:val="left" w:pos="0"/>
          <w:tab w:val="left" w:pos="1134"/>
        </w:tabs>
        <w:jc w:val="both"/>
      </w:pPr>
      <w:r>
        <w:t>Kızılcalar</w:t>
      </w:r>
      <w:r w:rsidRPr="00B017BE">
        <w:t xml:space="preserve"> </w:t>
      </w:r>
      <w:proofErr w:type="spellStart"/>
      <w:r w:rsidRPr="00B017BE">
        <w:t>Mh</w:t>
      </w:r>
      <w:proofErr w:type="spellEnd"/>
      <w:r w:rsidRPr="00B017BE">
        <w:t xml:space="preserve">. </w:t>
      </w:r>
      <w:r>
        <w:t>1761 ada 183 ve 193 parsellerin bulunduğu alanda</w:t>
      </w:r>
      <w:r w:rsidRPr="00B017BE">
        <w:t xml:space="preserve"> hazırlattırılan 1/1000 ölçekli Uygulama İmar Planı </w:t>
      </w:r>
      <w:r>
        <w:t>değişikliği teklifi</w:t>
      </w:r>
      <w:r>
        <w:t xml:space="preserve"> detaylı olarak incelenebilmesi için</w:t>
      </w:r>
      <w:r w:rsidRPr="00B017BE">
        <w:t xml:space="preserve">, </w:t>
      </w:r>
      <w:r>
        <w:t>meclisimizden komisyonumuz</w:t>
      </w:r>
      <w:r w:rsidRPr="00B017BE">
        <w:t>a</w:t>
      </w:r>
      <w:r>
        <w:t xml:space="preserve"> bir sonraki meclis birleşimine kadar </w:t>
      </w:r>
      <w:r w:rsidRPr="005E1CF3">
        <w:t>süre istenilmesi talebi</w:t>
      </w:r>
      <w:r w:rsidRPr="00B017BE">
        <w:t xml:space="preserve"> </w:t>
      </w:r>
      <w:r w:rsidRPr="00770478">
        <w:t>oy birliği ile uygun görülmüştür.</w:t>
      </w:r>
      <w:r w:rsidRPr="00770478">
        <w:rPr>
          <w:b/>
        </w:rPr>
        <w:t xml:space="preserve"> </w:t>
      </w:r>
      <w:r w:rsidRPr="00B017BE">
        <w:t>Meclisin onayına arz olunur.</w:t>
      </w:r>
    </w:p>
    <w:p w:rsidR="003B24FB" w:rsidRPr="00926D05" w:rsidRDefault="003B24FB" w:rsidP="003B24FB">
      <w:pPr>
        <w:rPr>
          <w:rFonts w:ascii="Times New Roman" w:hAnsi="Times New Roman" w:cs="Times New Roman"/>
          <w:b/>
          <w:sz w:val="21"/>
          <w:szCs w:val="21"/>
        </w:rPr>
      </w:pPr>
      <w:r>
        <w:rPr>
          <w:rFonts w:ascii="Times New Roman" w:hAnsi="Times New Roman" w:cs="Times New Roman"/>
          <w:b/>
          <w:sz w:val="21"/>
          <w:szCs w:val="21"/>
        </w:rPr>
        <w:t xml:space="preserve">İmar </w:t>
      </w:r>
      <w:r w:rsidRPr="00926D05">
        <w:rPr>
          <w:rFonts w:ascii="Times New Roman" w:hAnsi="Times New Roman" w:cs="Times New Roman"/>
          <w:b/>
          <w:sz w:val="21"/>
          <w:szCs w:val="21"/>
        </w:rPr>
        <w:t>Komisyon Raporu</w:t>
      </w:r>
    </w:p>
    <w:p w:rsidR="003B24FB" w:rsidRPr="00926D05" w:rsidRDefault="003B24FB" w:rsidP="003B24FB">
      <w:pPr>
        <w:rPr>
          <w:rFonts w:ascii="Times New Roman" w:hAnsi="Times New Roman" w:cs="Times New Roman"/>
          <w:b/>
          <w:sz w:val="21"/>
          <w:szCs w:val="21"/>
        </w:rPr>
      </w:pPr>
      <w:r w:rsidRPr="00926D05">
        <w:rPr>
          <w:rFonts w:ascii="Times New Roman" w:hAnsi="Times New Roman" w:cs="Times New Roman"/>
          <w:b/>
          <w:sz w:val="21"/>
          <w:szCs w:val="21"/>
        </w:rPr>
        <w:t>Gündem Sıra No:</w:t>
      </w:r>
      <w:r>
        <w:rPr>
          <w:rFonts w:ascii="Times New Roman" w:hAnsi="Times New Roman" w:cs="Times New Roman"/>
          <w:b/>
          <w:sz w:val="21"/>
          <w:szCs w:val="21"/>
        </w:rPr>
        <w:t>10</w:t>
      </w:r>
    </w:p>
    <w:p w:rsidR="003B24FB" w:rsidRPr="00926D05" w:rsidRDefault="003B24FB" w:rsidP="003B24FB">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B24FB" w:rsidRDefault="003B24FB" w:rsidP="003B24FB">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42</w:t>
      </w:r>
    </w:p>
    <w:p w:rsidR="003E4E01" w:rsidRDefault="003E4E01" w:rsidP="00770478">
      <w:pPr>
        <w:tabs>
          <w:tab w:val="left" w:pos="0"/>
          <w:tab w:val="left" w:pos="1134"/>
        </w:tabs>
        <w:jc w:val="both"/>
      </w:pPr>
      <w:r w:rsidRPr="00804CBA">
        <w:t xml:space="preserve">Belediye Meclisi’nin </w:t>
      </w:r>
      <w:r>
        <w:t>01.10.2024</w:t>
      </w:r>
      <w:r w:rsidRPr="00804CBA">
        <w:t xml:space="preserve"> günlü birleşiminde komisyonumuza havale edilen İlçemiz </w:t>
      </w:r>
      <w:r>
        <w:t>Çavuş</w:t>
      </w:r>
      <w:r w:rsidRPr="00804CBA">
        <w:t xml:space="preserve"> </w:t>
      </w:r>
      <w:r>
        <w:t>M</w:t>
      </w:r>
      <w:r w:rsidRPr="00804CBA">
        <w:t xml:space="preserve">ahallesi </w:t>
      </w:r>
      <w:r>
        <w:t xml:space="preserve">117 ada 4 </w:t>
      </w:r>
      <w:proofErr w:type="spellStart"/>
      <w:r>
        <w:t>nolu</w:t>
      </w:r>
      <w:proofErr w:type="spellEnd"/>
      <w:r>
        <w:t xml:space="preserve"> parsel</w:t>
      </w:r>
      <w:r w:rsidRPr="00804CBA">
        <w:t>le alakalı belediyemiz tarafından konan geri alım süresi</w:t>
      </w:r>
      <w:r>
        <w:t xml:space="preserve"> 15.06.2020 tarih ve 206 Sayılı Encümen Kararındaki sürede Yapı Ruhsatı almadığından dolayı süre uzatım talebi oy birliği ile </w:t>
      </w:r>
      <w:r w:rsidRPr="00770478">
        <w:t xml:space="preserve">uygun görülmemiştir.  </w:t>
      </w:r>
      <w:r w:rsidRPr="00804CBA">
        <w:t xml:space="preserve">Meclisin Onayına Arz Olunur.   </w:t>
      </w:r>
    </w:p>
    <w:p w:rsidR="003E4E01" w:rsidRPr="00926D05" w:rsidRDefault="003E4E01" w:rsidP="003E4E01">
      <w:pPr>
        <w:rPr>
          <w:rFonts w:ascii="Times New Roman" w:hAnsi="Times New Roman" w:cs="Times New Roman"/>
          <w:b/>
          <w:sz w:val="21"/>
          <w:szCs w:val="21"/>
        </w:rPr>
      </w:pPr>
      <w:r>
        <w:rPr>
          <w:rFonts w:ascii="Times New Roman" w:hAnsi="Times New Roman" w:cs="Times New Roman"/>
          <w:b/>
          <w:sz w:val="21"/>
          <w:szCs w:val="21"/>
        </w:rPr>
        <w:t xml:space="preserve">İmar </w:t>
      </w:r>
      <w:r w:rsidRPr="00926D05">
        <w:rPr>
          <w:rFonts w:ascii="Times New Roman" w:hAnsi="Times New Roman" w:cs="Times New Roman"/>
          <w:b/>
          <w:sz w:val="21"/>
          <w:szCs w:val="21"/>
        </w:rPr>
        <w:t>Komisyon Raporu</w:t>
      </w:r>
    </w:p>
    <w:p w:rsidR="003E4E01" w:rsidRPr="00926D05" w:rsidRDefault="003E4E01" w:rsidP="003E4E01">
      <w:pPr>
        <w:rPr>
          <w:rFonts w:ascii="Times New Roman" w:hAnsi="Times New Roman" w:cs="Times New Roman"/>
          <w:b/>
          <w:sz w:val="21"/>
          <w:szCs w:val="21"/>
        </w:rPr>
      </w:pPr>
      <w:r w:rsidRPr="00926D05">
        <w:rPr>
          <w:rFonts w:ascii="Times New Roman" w:hAnsi="Times New Roman" w:cs="Times New Roman"/>
          <w:b/>
          <w:sz w:val="21"/>
          <w:szCs w:val="21"/>
        </w:rPr>
        <w:t>Gündem Sıra No:</w:t>
      </w:r>
      <w:r>
        <w:rPr>
          <w:rFonts w:ascii="Times New Roman" w:hAnsi="Times New Roman" w:cs="Times New Roman"/>
          <w:b/>
          <w:sz w:val="21"/>
          <w:szCs w:val="21"/>
        </w:rPr>
        <w:t>11</w:t>
      </w:r>
    </w:p>
    <w:p w:rsidR="003E4E01" w:rsidRPr="00926D05" w:rsidRDefault="003E4E01" w:rsidP="003E4E01">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E4E01" w:rsidRDefault="003E4E01" w:rsidP="003E4E01">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43</w:t>
      </w:r>
    </w:p>
    <w:p w:rsidR="003E4E01" w:rsidRDefault="003E4E01" w:rsidP="00770478">
      <w:pPr>
        <w:tabs>
          <w:tab w:val="left" w:pos="0"/>
          <w:tab w:val="left" w:pos="1134"/>
        </w:tabs>
        <w:jc w:val="both"/>
      </w:pPr>
      <w:r w:rsidRPr="00804CBA">
        <w:lastRenderedPageBreak/>
        <w:t xml:space="preserve">Belediye Meclisi’nin </w:t>
      </w:r>
      <w:r>
        <w:t>01.10.2024</w:t>
      </w:r>
      <w:r w:rsidRPr="00804CBA">
        <w:t xml:space="preserve"> günlü birleşiminde komisyonumuza havale edilen İlçemiz </w:t>
      </w:r>
      <w:r>
        <w:t>Çavuş</w:t>
      </w:r>
      <w:r w:rsidRPr="00804CBA">
        <w:t xml:space="preserve"> </w:t>
      </w:r>
      <w:r>
        <w:t>M</w:t>
      </w:r>
      <w:r w:rsidRPr="00804CBA">
        <w:t xml:space="preserve">ahallesi </w:t>
      </w:r>
      <w:r>
        <w:t xml:space="preserve">117 ada 6 </w:t>
      </w:r>
      <w:proofErr w:type="spellStart"/>
      <w:r>
        <w:t>nolu</w:t>
      </w:r>
      <w:proofErr w:type="spellEnd"/>
      <w:r>
        <w:t xml:space="preserve"> parsel</w:t>
      </w:r>
      <w:r w:rsidRPr="00804CBA">
        <w:t>le alakalı belediyemiz tarafından konan geri alım süresi</w:t>
      </w:r>
      <w:r>
        <w:t xml:space="preserve"> 31.08.2020 tarih ve 318 Sayılı Encümen Kararındaki sürede Yapı Ruhsatı almadığından dolayı süre uzatım talebi oy birliği ile </w:t>
      </w:r>
      <w:r w:rsidRPr="00770478">
        <w:t>uygun görülmemiştir.</w:t>
      </w:r>
      <w:r>
        <w:t xml:space="preserve"> </w:t>
      </w:r>
      <w:r w:rsidRPr="00804CBA">
        <w:t xml:space="preserve">Meclisin Onayına Arz Olunur.  </w:t>
      </w:r>
    </w:p>
    <w:p w:rsidR="003E4E01" w:rsidRPr="00926D05" w:rsidRDefault="003E4E01" w:rsidP="003E4E01">
      <w:pPr>
        <w:rPr>
          <w:rFonts w:ascii="Times New Roman" w:hAnsi="Times New Roman" w:cs="Times New Roman"/>
          <w:b/>
          <w:sz w:val="21"/>
          <w:szCs w:val="21"/>
        </w:rPr>
      </w:pPr>
      <w:r>
        <w:rPr>
          <w:rFonts w:ascii="Times New Roman" w:hAnsi="Times New Roman" w:cs="Times New Roman"/>
          <w:b/>
          <w:sz w:val="21"/>
          <w:szCs w:val="21"/>
        </w:rPr>
        <w:t>Plan ve Bütçe</w:t>
      </w:r>
      <w:r>
        <w:rPr>
          <w:rFonts w:ascii="Times New Roman" w:hAnsi="Times New Roman" w:cs="Times New Roman"/>
          <w:b/>
          <w:sz w:val="21"/>
          <w:szCs w:val="21"/>
        </w:rPr>
        <w:t xml:space="preserve"> </w:t>
      </w:r>
      <w:r w:rsidRPr="00926D05">
        <w:rPr>
          <w:rFonts w:ascii="Times New Roman" w:hAnsi="Times New Roman" w:cs="Times New Roman"/>
          <w:b/>
          <w:sz w:val="21"/>
          <w:szCs w:val="21"/>
        </w:rPr>
        <w:t>Komisyon Raporu</w:t>
      </w:r>
    </w:p>
    <w:p w:rsidR="003E4E01" w:rsidRPr="00926D05" w:rsidRDefault="003E4E01" w:rsidP="003E4E01">
      <w:pPr>
        <w:rPr>
          <w:rFonts w:ascii="Times New Roman" w:hAnsi="Times New Roman" w:cs="Times New Roman"/>
          <w:b/>
          <w:sz w:val="21"/>
          <w:szCs w:val="21"/>
        </w:rPr>
      </w:pPr>
      <w:r w:rsidRPr="00926D05">
        <w:rPr>
          <w:rFonts w:ascii="Times New Roman" w:hAnsi="Times New Roman" w:cs="Times New Roman"/>
          <w:b/>
          <w:sz w:val="21"/>
          <w:szCs w:val="21"/>
        </w:rPr>
        <w:t>Gündem Sıra No:</w:t>
      </w:r>
      <w:r>
        <w:rPr>
          <w:rFonts w:ascii="Times New Roman" w:hAnsi="Times New Roman" w:cs="Times New Roman"/>
          <w:b/>
          <w:sz w:val="21"/>
          <w:szCs w:val="21"/>
        </w:rPr>
        <w:t>12</w:t>
      </w:r>
    </w:p>
    <w:p w:rsidR="003E4E01" w:rsidRPr="00926D05" w:rsidRDefault="003E4E01" w:rsidP="003E4E01">
      <w:pPr>
        <w:rPr>
          <w:rFonts w:ascii="Times New Roman" w:hAnsi="Times New Roman" w:cs="Times New Roman"/>
          <w:b/>
          <w:sz w:val="21"/>
          <w:szCs w:val="21"/>
        </w:rPr>
      </w:pPr>
      <w:r w:rsidRPr="00926D05">
        <w:rPr>
          <w:rFonts w:ascii="Times New Roman" w:hAnsi="Times New Roman" w:cs="Times New Roman"/>
          <w:b/>
          <w:sz w:val="21"/>
          <w:szCs w:val="21"/>
        </w:rPr>
        <w:t>Tarih:0</w:t>
      </w:r>
      <w:r>
        <w:rPr>
          <w:rFonts w:ascii="Times New Roman" w:hAnsi="Times New Roman" w:cs="Times New Roman"/>
          <w:b/>
          <w:sz w:val="21"/>
          <w:szCs w:val="21"/>
        </w:rPr>
        <w:t>3</w:t>
      </w:r>
      <w:r w:rsidRPr="00926D05">
        <w:rPr>
          <w:rFonts w:ascii="Times New Roman" w:hAnsi="Times New Roman" w:cs="Times New Roman"/>
          <w:b/>
          <w:sz w:val="21"/>
          <w:szCs w:val="21"/>
        </w:rPr>
        <w:t>.</w:t>
      </w:r>
      <w:r>
        <w:rPr>
          <w:rFonts w:ascii="Times New Roman" w:hAnsi="Times New Roman" w:cs="Times New Roman"/>
          <w:b/>
          <w:sz w:val="21"/>
          <w:szCs w:val="21"/>
        </w:rPr>
        <w:t>1</w:t>
      </w:r>
      <w:r w:rsidRPr="00926D05">
        <w:rPr>
          <w:rFonts w:ascii="Times New Roman" w:hAnsi="Times New Roman" w:cs="Times New Roman"/>
          <w:b/>
          <w:sz w:val="21"/>
          <w:szCs w:val="21"/>
        </w:rPr>
        <w:t>0.2024</w:t>
      </w:r>
    </w:p>
    <w:p w:rsidR="003E4E01" w:rsidRDefault="003E4E01" w:rsidP="003E4E01">
      <w:pPr>
        <w:rPr>
          <w:rFonts w:ascii="Times New Roman" w:hAnsi="Times New Roman" w:cs="Times New Roman"/>
          <w:b/>
          <w:sz w:val="21"/>
          <w:szCs w:val="21"/>
        </w:rPr>
      </w:pPr>
      <w:r w:rsidRPr="00926D05">
        <w:rPr>
          <w:rFonts w:ascii="Times New Roman" w:hAnsi="Times New Roman" w:cs="Times New Roman"/>
          <w:b/>
          <w:sz w:val="21"/>
          <w:szCs w:val="21"/>
        </w:rPr>
        <w:t>Sayı:2024/</w:t>
      </w:r>
      <w:r>
        <w:rPr>
          <w:rFonts w:ascii="Times New Roman" w:hAnsi="Times New Roman" w:cs="Times New Roman"/>
          <w:b/>
          <w:sz w:val="21"/>
          <w:szCs w:val="21"/>
        </w:rPr>
        <w:t>20</w:t>
      </w:r>
    </w:p>
    <w:p w:rsidR="00600250" w:rsidRPr="00926D05" w:rsidRDefault="003E4E01" w:rsidP="00770478">
      <w:pPr>
        <w:jc w:val="both"/>
        <w:rPr>
          <w:sz w:val="21"/>
          <w:szCs w:val="21"/>
        </w:rPr>
      </w:pPr>
      <w:r>
        <w:rPr>
          <w:bCs/>
        </w:rPr>
        <w:t>Belediye Başkanı Hasan USTAOĞLU’NA fiyat tarife değişikliğ</w:t>
      </w:r>
      <w:r>
        <w:rPr>
          <w:bCs/>
        </w:rPr>
        <w:t>i</w:t>
      </w:r>
      <w:r>
        <w:rPr>
          <w:bCs/>
        </w:rPr>
        <w:t xml:space="preserve"> için yetki verilmesi ile ilgili</w:t>
      </w:r>
      <w:r>
        <w:rPr>
          <w:bCs/>
        </w:rPr>
        <w:t xml:space="preserve"> öneri komisyonca görüşülerek</w:t>
      </w:r>
      <w:r>
        <w:rPr>
          <w:bCs/>
        </w:rPr>
        <w:t>.</w:t>
      </w:r>
      <w:r w:rsidRPr="003E4E01">
        <w:rPr>
          <w:b/>
          <w:i/>
        </w:rPr>
        <w:t xml:space="preserve"> </w:t>
      </w:r>
      <w:proofErr w:type="gramStart"/>
      <w:r w:rsidRPr="00770478">
        <w:t>oy</w:t>
      </w:r>
      <w:proofErr w:type="gramEnd"/>
      <w:r w:rsidRPr="00770478">
        <w:t xml:space="preserve"> </w:t>
      </w:r>
      <w:r w:rsidRPr="00770478">
        <w:t xml:space="preserve">çokluğuyla </w:t>
      </w:r>
      <w:proofErr w:type="spellStart"/>
      <w:r w:rsidRPr="00770478">
        <w:t>red</w:t>
      </w:r>
      <w:proofErr w:type="spellEnd"/>
      <w:r w:rsidRPr="00770478">
        <w:t xml:space="preserve"> edilmiştir.</w:t>
      </w:r>
      <w:r w:rsidR="00596B11">
        <w:t xml:space="preserve"> </w:t>
      </w:r>
      <w:r w:rsidRPr="00D428A6">
        <w:t xml:space="preserve">Meclisin onayına arz olunur. </w:t>
      </w:r>
    </w:p>
    <w:p w:rsidR="00600250" w:rsidRPr="00926D05" w:rsidRDefault="00600250" w:rsidP="00600250">
      <w:pPr>
        <w:rPr>
          <w:rFonts w:ascii="Times New Roman" w:hAnsi="Times New Roman" w:cs="Times New Roman"/>
          <w:b/>
          <w:sz w:val="21"/>
          <w:szCs w:val="21"/>
        </w:rPr>
      </w:pPr>
    </w:p>
    <w:p w:rsidR="00525D4B" w:rsidRPr="00926D05" w:rsidRDefault="00525D4B" w:rsidP="00525D4B">
      <w:pPr>
        <w:jc w:val="both"/>
        <w:rPr>
          <w:sz w:val="21"/>
          <w:szCs w:val="21"/>
        </w:rPr>
      </w:pPr>
    </w:p>
    <w:p w:rsidR="00525D4B" w:rsidRPr="00926D05" w:rsidRDefault="00525D4B" w:rsidP="00525D4B">
      <w:pPr>
        <w:rPr>
          <w:rFonts w:ascii="Times New Roman" w:hAnsi="Times New Roman" w:cs="Times New Roman"/>
          <w:b/>
          <w:sz w:val="21"/>
          <w:szCs w:val="21"/>
        </w:rPr>
      </w:pPr>
    </w:p>
    <w:p w:rsidR="00525D4B" w:rsidRPr="00926D05" w:rsidRDefault="00525D4B" w:rsidP="00525D4B">
      <w:pPr>
        <w:jc w:val="both"/>
        <w:rPr>
          <w:sz w:val="21"/>
          <w:szCs w:val="21"/>
        </w:rPr>
      </w:pPr>
    </w:p>
    <w:p w:rsidR="00525D4B" w:rsidRPr="00926D05" w:rsidRDefault="00525D4B" w:rsidP="00525D4B">
      <w:pPr>
        <w:jc w:val="both"/>
        <w:rPr>
          <w:sz w:val="21"/>
          <w:szCs w:val="21"/>
        </w:rPr>
      </w:pPr>
    </w:p>
    <w:p w:rsidR="00525D4B" w:rsidRPr="00926D05" w:rsidRDefault="00525D4B" w:rsidP="00525D4B">
      <w:pPr>
        <w:tabs>
          <w:tab w:val="left" w:pos="0"/>
          <w:tab w:val="num" w:pos="426"/>
          <w:tab w:val="left" w:pos="1134"/>
        </w:tabs>
        <w:autoSpaceDE w:val="0"/>
        <w:autoSpaceDN w:val="0"/>
        <w:adjustRightInd w:val="0"/>
        <w:jc w:val="both"/>
        <w:rPr>
          <w:sz w:val="21"/>
          <w:szCs w:val="21"/>
        </w:rPr>
      </w:pPr>
    </w:p>
    <w:p w:rsidR="00525D4B" w:rsidRPr="00926D05" w:rsidRDefault="00525D4B" w:rsidP="00525D4B">
      <w:pPr>
        <w:rPr>
          <w:rFonts w:ascii="Times New Roman" w:hAnsi="Times New Roman" w:cs="Times New Roman"/>
          <w:b/>
          <w:sz w:val="21"/>
          <w:szCs w:val="21"/>
        </w:rPr>
      </w:pPr>
    </w:p>
    <w:p w:rsidR="00525D4B" w:rsidRPr="00926D05" w:rsidRDefault="00525D4B" w:rsidP="00525D4B">
      <w:pPr>
        <w:tabs>
          <w:tab w:val="left" w:pos="0"/>
          <w:tab w:val="left" w:pos="1134"/>
        </w:tabs>
        <w:jc w:val="both"/>
        <w:rPr>
          <w:sz w:val="21"/>
          <w:szCs w:val="21"/>
          <w:u w:val="single"/>
        </w:rPr>
      </w:pPr>
    </w:p>
    <w:p w:rsidR="00525D4B" w:rsidRPr="00926D05" w:rsidRDefault="00525D4B" w:rsidP="00525D4B">
      <w:pPr>
        <w:jc w:val="both"/>
        <w:rPr>
          <w:sz w:val="21"/>
          <w:szCs w:val="21"/>
        </w:rPr>
      </w:pPr>
    </w:p>
    <w:p w:rsidR="00525D4B" w:rsidRPr="00926D05" w:rsidRDefault="00525D4B" w:rsidP="00525D4B">
      <w:pPr>
        <w:rPr>
          <w:rFonts w:ascii="Times New Roman" w:hAnsi="Times New Roman" w:cs="Times New Roman"/>
          <w:b/>
          <w:sz w:val="21"/>
          <w:szCs w:val="21"/>
        </w:rPr>
      </w:pPr>
    </w:p>
    <w:p w:rsidR="00D31689" w:rsidRPr="00926D05" w:rsidRDefault="00D31689" w:rsidP="00D31689">
      <w:pPr>
        <w:jc w:val="both"/>
        <w:rPr>
          <w:sz w:val="21"/>
          <w:szCs w:val="21"/>
        </w:rPr>
      </w:pPr>
    </w:p>
    <w:p w:rsidR="00D31689" w:rsidRPr="00926D05" w:rsidRDefault="00D31689" w:rsidP="00D31689">
      <w:pPr>
        <w:rPr>
          <w:rFonts w:ascii="Times New Roman" w:hAnsi="Times New Roman" w:cs="Times New Roman"/>
          <w:b/>
          <w:sz w:val="21"/>
          <w:szCs w:val="21"/>
        </w:rPr>
      </w:pPr>
    </w:p>
    <w:p w:rsidR="00B960B6" w:rsidRPr="00926D05" w:rsidRDefault="00B960B6" w:rsidP="001704B3">
      <w:pPr>
        <w:rPr>
          <w:rFonts w:ascii="Times New Roman" w:hAnsi="Times New Roman" w:cs="Times New Roman"/>
          <w:b/>
          <w:sz w:val="21"/>
          <w:szCs w:val="21"/>
        </w:rPr>
      </w:pPr>
    </w:p>
    <w:sectPr w:rsidR="00B960B6" w:rsidRPr="00926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0931FC"/>
    <w:rsid w:val="001704B3"/>
    <w:rsid w:val="00175DD7"/>
    <w:rsid w:val="001A0B1E"/>
    <w:rsid w:val="001E34E0"/>
    <w:rsid w:val="002935F7"/>
    <w:rsid w:val="002B3DCD"/>
    <w:rsid w:val="002C2A4F"/>
    <w:rsid w:val="002F2F27"/>
    <w:rsid w:val="00333615"/>
    <w:rsid w:val="00390FFB"/>
    <w:rsid w:val="003935F3"/>
    <w:rsid w:val="003B0A19"/>
    <w:rsid w:val="003B24FB"/>
    <w:rsid w:val="003B3C94"/>
    <w:rsid w:val="003E4E01"/>
    <w:rsid w:val="003F64A5"/>
    <w:rsid w:val="00445CC0"/>
    <w:rsid w:val="004C4095"/>
    <w:rsid w:val="004F41C6"/>
    <w:rsid w:val="00514724"/>
    <w:rsid w:val="00525D4B"/>
    <w:rsid w:val="00596B11"/>
    <w:rsid w:val="00597D2B"/>
    <w:rsid w:val="00600250"/>
    <w:rsid w:val="006210D9"/>
    <w:rsid w:val="006B78C8"/>
    <w:rsid w:val="006E7A65"/>
    <w:rsid w:val="006F0025"/>
    <w:rsid w:val="00770478"/>
    <w:rsid w:val="007C675B"/>
    <w:rsid w:val="007F6DEC"/>
    <w:rsid w:val="00840CAD"/>
    <w:rsid w:val="00866BDE"/>
    <w:rsid w:val="008D1BBA"/>
    <w:rsid w:val="008E6CFA"/>
    <w:rsid w:val="0092192C"/>
    <w:rsid w:val="009256B5"/>
    <w:rsid w:val="00926D05"/>
    <w:rsid w:val="00942A7A"/>
    <w:rsid w:val="009A59E3"/>
    <w:rsid w:val="00A038FD"/>
    <w:rsid w:val="00A209FB"/>
    <w:rsid w:val="00AA3887"/>
    <w:rsid w:val="00AA77C8"/>
    <w:rsid w:val="00AB513C"/>
    <w:rsid w:val="00B41C4B"/>
    <w:rsid w:val="00B74908"/>
    <w:rsid w:val="00B77FEE"/>
    <w:rsid w:val="00B917E2"/>
    <w:rsid w:val="00B960B6"/>
    <w:rsid w:val="00BA6956"/>
    <w:rsid w:val="00BB6E10"/>
    <w:rsid w:val="00C11A59"/>
    <w:rsid w:val="00C26C67"/>
    <w:rsid w:val="00C44C11"/>
    <w:rsid w:val="00C55202"/>
    <w:rsid w:val="00C7434C"/>
    <w:rsid w:val="00CC3D71"/>
    <w:rsid w:val="00CE5438"/>
    <w:rsid w:val="00D31689"/>
    <w:rsid w:val="00E00E57"/>
    <w:rsid w:val="00E22CA7"/>
    <w:rsid w:val="00E448D8"/>
    <w:rsid w:val="00E51BAA"/>
    <w:rsid w:val="00E64E5A"/>
    <w:rsid w:val="00E70328"/>
    <w:rsid w:val="00EE1B39"/>
    <w:rsid w:val="00F55740"/>
    <w:rsid w:val="00FA1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A414-B4D6-4AFB-AF79-8CC1378B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Pages>
  <Words>848</Words>
  <Characters>4834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35</cp:revision>
  <cp:lastPrinted>2025-07-29T12:51:00Z</cp:lastPrinted>
  <dcterms:created xsi:type="dcterms:W3CDTF">2025-06-25T07:59:00Z</dcterms:created>
  <dcterms:modified xsi:type="dcterms:W3CDTF">2025-07-29T12:51:00Z</dcterms:modified>
</cp:coreProperties>
</file>